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1B" w:rsidRDefault="00F8211B">
      <w:r>
        <w:t>Appendix M: Rubric for Reviewing Instructional Plans (Self-Assessment &amp; ACES Steering Committee)</w:t>
      </w:r>
    </w:p>
    <w:tbl>
      <w:tblPr>
        <w:tblStyle w:val="TableGrid"/>
        <w:tblW w:w="10026" w:type="dxa"/>
        <w:tblLayout w:type="fixed"/>
        <w:tblLook w:val="04A0" w:firstRow="1" w:lastRow="0" w:firstColumn="1" w:lastColumn="0" w:noHBand="0" w:noVBand="1"/>
      </w:tblPr>
      <w:tblGrid>
        <w:gridCol w:w="2358"/>
        <w:gridCol w:w="1472"/>
        <w:gridCol w:w="1469"/>
        <w:gridCol w:w="1469"/>
        <w:gridCol w:w="3258"/>
      </w:tblGrid>
      <w:tr w:rsidR="00F8211B" w:rsidTr="004610F3">
        <w:tc>
          <w:tcPr>
            <w:tcW w:w="2358" w:type="dxa"/>
          </w:tcPr>
          <w:p w:rsidR="00F8211B" w:rsidRDefault="00F8211B">
            <w:bookmarkStart w:id="0" w:name="_GoBack"/>
            <w:bookmarkEnd w:id="0"/>
          </w:p>
        </w:tc>
        <w:tc>
          <w:tcPr>
            <w:tcW w:w="1472" w:type="dxa"/>
          </w:tcPr>
          <w:p w:rsidR="00F8211B" w:rsidRDefault="00F8211B" w:rsidP="00F8211B">
            <w:pPr>
              <w:jc w:val="center"/>
            </w:pPr>
            <w:r>
              <w:t>1</w:t>
            </w:r>
          </w:p>
          <w:p w:rsidR="00F8211B" w:rsidRDefault="00F8211B" w:rsidP="00F8211B">
            <w:pPr>
              <w:jc w:val="center"/>
            </w:pPr>
            <w:r>
              <w:t>Unacceptable</w:t>
            </w:r>
          </w:p>
        </w:tc>
        <w:tc>
          <w:tcPr>
            <w:tcW w:w="1469" w:type="dxa"/>
          </w:tcPr>
          <w:p w:rsidR="00F8211B" w:rsidRDefault="00F8211B" w:rsidP="00F8211B">
            <w:pPr>
              <w:jc w:val="center"/>
            </w:pPr>
            <w:r>
              <w:t>2</w:t>
            </w:r>
          </w:p>
          <w:p w:rsidR="00F8211B" w:rsidRDefault="00F8211B" w:rsidP="00F8211B">
            <w:pPr>
              <w:jc w:val="center"/>
            </w:pPr>
            <w:r>
              <w:t>Acceptable</w:t>
            </w:r>
          </w:p>
        </w:tc>
        <w:tc>
          <w:tcPr>
            <w:tcW w:w="1469" w:type="dxa"/>
          </w:tcPr>
          <w:p w:rsidR="00F8211B" w:rsidRDefault="00F8211B" w:rsidP="00F8211B">
            <w:pPr>
              <w:jc w:val="center"/>
            </w:pPr>
            <w:r>
              <w:t>3</w:t>
            </w:r>
          </w:p>
          <w:p w:rsidR="00F8211B" w:rsidRDefault="00F8211B" w:rsidP="00F8211B">
            <w:pPr>
              <w:jc w:val="center"/>
            </w:pPr>
            <w:r>
              <w:t>Exemplary</w:t>
            </w:r>
          </w:p>
        </w:tc>
        <w:tc>
          <w:tcPr>
            <w:tcW w:w="3258" w:type="dxa"/>
            <w:vAlign w:val="center"/>
          </w:tcPr>
          <w:p w:rsidR="00F8211B" w:rsidRDefault="00F8211B" w:rsidP="00F8211B">
            <w:pPr>
              <w:jc w:val="center"/>
            </w:pPr>
            <w:r>
              <w:t>Comments</w:t>
            </w:r>
          </w:p>
        </w:tc>
      </w:tr>
      <w:tr w:rsidR="00F8211B" w:rsidTr="004610F3">
        <w:tc>
          <w:tcPr>
            <w:tcW w:w="2358" w:type="dxa"/>
          </w:tcPr>
          <w:p w:rsidR="00F8211B" w:rsidRPr="00F8211B" w:rsidRDefault="00F8211B">
            <w:pPr>
              <w:rPr>
                <w:b/>
              </w:rPr>
            </w:pPr>
            <w:r w:rsidRPr="00F8211B">
              <w:rPr>
                <w:b/>
              </w:rPr>
              <w:t>Context</w:t>
            </w:r>
          </w:p>
          <w:p w:rsidR="00F8211B" w:rsidRPr="00F8211B" w:rsidRDefault="00F8211B">
            <w:pPr>
              <w:rPr>
                <w:sz w:val="20"/>
                <w:szCs w:val="20"/>
              </w:rPr>
            </w:pPr>
            <w:r w:rsidRPr="00F8211B">
              <w:rPr>
                <w:sz w:val="20"/>
                <w:szCs w:val="20"/>
              </w:rPr>
              <w:t>Description of Instructional Context (Knowledge, Learning Skills, Attitude Gap)</w:t>
            </w:r>
          </w:p>
        </w:tc>
        <w:tc>
          <w:tcPr>
            <w:tcW w:w="1472" w:type="dxa"/>
          </w:tcPr>
          <w:p w:rsidR="00F8211B" w:rsidRPr="00B209B6" w:rsidRDefault="00B209B6">
            <w:pPr>
              <w:rPr>
                <w:sz w:val="18"/>
                <w:szCs w:val="18"/>
              </w:rPr>
            </w:pPr>
            <w:r w:rsidRPr="00B209B6">
              <w:rPr>
                <w:sz w:val="18"/>
                <w:szCs w:val="18"/>
              </w:rPr>
              <w:t>Little, vague or no meaningful description of instructional context offered</w:t>
            </w:r>
          </w:p>
        </w:tc>
        <w:tc>
          <w:tcPr>
            <w:tcW w:w="1469" w:type="dxa"/>
          </w:tcPr>
          <w:p w:rsidR="00F8211B" w:rsidRPr="00B209B6" w:rsidRDefault="00B209B6">
            <w:pPr>
              <w:rPr>
                <w:sz w:val="18"/>
                <w:szCs w:val="18"/>
              </w:rPr>
            </w:pPr>
            <w:r>
              <w:rPr>
                <w:sz w:val="18"/>
                <w:szCs w:val="18"/>
              </w:rPr>
              <w:t>Clear description of instructional context</w:t>
            </w:r>
          </w:p>
        </w:tc>
        <w:tc>
          <w:tcPr>
            <w:tcW w:w="1469" w:type="dxa"/>
          </w:tcPr>
          <w:p w:rsidR="00F8211B" w:rsidRPr="00B209B6" w:rsidRDefault="00B209B6">
            <w:pPr>
              <w:rPr>
                <w:sz w:val="18"/>
                <w:szCs w:val="18"/>
              </w:rPr>
            </w:pPr>
            <w:r>
              <w:rPr>
                <w:sz w:val="18"/>
                <w:szCs w:val="18"/>
              </w:rPr>
              <w:t>Rich and pertinent description of instructional context</w:t>
            </w:r>
          </w:p>
        </w:tc>
        <w:tc>
          <w:tcPr>
            <w:tcW w:w="3258" w:type="dxa"/>
          </w:tcPr>
          <w:p w:rsidR="00F8211B" w:rsidRPr="00B209B6" w:rsidRDefault="00F8211B">
            <w:pPr>
              <w:rPr>
                <w:sz w:val="18"/>
                <w:szCs w:val="18"/>
              </w:rPr>
            </w:pPr>
          </w:p>
        </w:tc>
      </w:tr>
      <w:tr w:rsidR="00F8211B" w:rsidTr="004610F3">
        <w:tc>
          <w:tcPr>
            <w:tcW w:w="2358" w:type="dxa"/>
          </w:tcPr>
          <w:p w:rsidR="00F8211B" w:rsidRDefault="00F8211B">
            <w:pPr>
              <w:rPr>
                <w:b/>
              </w:rPr>
            </w:pPr>
            <w:r>
              <w:rPr>
                <w:b/>
              </w:rPr>
              <w:t>Outcomes1</w:t>
            </w:r>
          </w:p>
          <w:p w:rsidR="00F8211B" w:rsidRPr="00F8211B" w:rsidRDefault="00F8211B">
            <w:pPr>
              <w:rPr>
                <w:sz w:val="20"/>
                <w:szCs w:val="20"/>
              </w:rPr>
            </w:pPr>
            <w:r>
              <w:rPr>
                <w:sz w:val="20"/>
                <w:szCs w:val="20"/>
              </w:rPr>
              <w:t>Description of Student Learning Outcomes</w:t>
            </w:r>
          </w:p>
        </w:tc>
        <w:tc>
          <w:tcPr>
            <w:tcW w:w="1472" w:type="dxa"/>
          </w:tcPr>
          <w:p w:rsidR="00F8211B" w:rsidRPr="00B209B6" w:rsidRDefault="00B209B6">
            <w:pPr>
              <w:rPr>
                <w:sz w:val="18"/>
                <w:szCs w:val="18"/>
              </w:rPr>
            </w:pPr>
            <w:r>
              <w:rPr>
                <w:sz w:val="18"/>
                <w:szCs w:val="18"/>
              </w:rPr>
              <w:t>Student learning outcomes appear trivial or muddled</w:t>
            </w:r>
          </w:p>
        </w:tc>
        <w:tc>
          <w:tcPr>
            <w:tcW w:w="1469" w:type="dxa"/>
          </w:tcPr>
          <w:p w:rsidR="00F8211B" w:rsidRPr="00B209B6" w:rsidRDefault="00B209B6">
            <w:pPr>
              <w:rPr>
                <w:sz w:val="18"/>
                <w:szCs w:val="18"/>
              </w:rPr>
            </w:pPr>
            <w:r>
              <w:rPr>
                <w:sz w:val="18"/>
                <w:szCs w:val="18"/>
              </w:rPr>
              <w:t>Student learning outcomes are clear</w:t>
            </w:r>
          </w:p>
        </w:tc>
        <w:tc>
          <w:tcPr>
            <w:tcW w:w="1469" w:type="dxa"/>
          </w:tcPr>
          <w:p w:rsidR="00F8211B" w:rsidRPr="00B209B6" w:rsidRDefault="00B209B6">
            <w:pPr>
              <w:rPr>
                <w:sz w:val="18"/>
                <w:szCs w:val="18"/>
              </w:rPr>
            </w:pPr>
            <w:r>
              <w:rPr>
                <w:sz w:val="18"/>
                <w:szCs w:val="18"/>
              </w:rPr>
              <w:t>Student learning outcomes are not only clear but also compelling</w:t>
            </w:r>
          </w:p>
        </w:tc>
        <w:tc>
          <w:tcPr>
            <w:tcW w:w="3258" w:type="dxa"/>
          </w:tcPr>
          <w:p w:rsidR="00F8211B" w:rsidRPr="00B209B6" w:rsidRDefault="00F8211B">
            <w:pPr>
              <w:rPr>
                <w:sz w:val="18"/>
                <w:szCs w:val="18"/>
              </w:rPr>
            </w:pPr>
          </w:p>
        </w:tc>
      </w:tr>
      <w:tr w:rsidR="00F8211B" w:rsidTr="004610F3">
        <w:tc>
          <w:tcPr>
            <w:tcW w:w="2358" w:type="dxa"/>
          </w:tcPr>
          <w:p w:rsidR="00F8211B" w:rsidRDefault="00F8211B">
            <w:pPr>
              <w:rPr>
                <w:b/>
              </w:rPr>
            </w:pPr>
            <w:r>
              <w:rPr>
                <w:b/>
              </w:rPr>
              <w:t>Outcomes2</w:t>
            </w:r>
          </w:p>
          <w:p w:rsidR="00F8211B" w:rsidRPr="00F8211B" w:rsidRDefault="00F8211B">
            <w:pPr>
              <w:rPr>
                <w:sz w:val="20"/>
                <w:szCs w:val="20"/>
              </w:rPr>
            </w:pPr>
            <w:r>
              <w:rPr>
                <w:sz w:val="20"/>
                <w:szCs w:val="20"/>
              </w:rPr>
              <w:t>Outcomes Linkage</w:t>
            </w:r>
          </w:p>
        </w:tc>
        <w:tc>
          <w:tcPr>
            <w:tcW w:w="1472" w:type="dxa"/>
          </w:tcPr>
          <w:p w:rsidR="00F8211B" w:rsidRPr="00B209B6" w:rsidRDefault="00B209B6">
            <w:pPr>
              <w:rPr>
                <w:sz w:val="18"/>
                <w:szCs w:val="18"/>
              </w:rPr>
            </w:pPr>
            <w:r>
              <w:rPr>
                <w:sz w:val="18"/>
                <w:szCs w:val="18"/>
              </w:rPr>
              <w:t>Not clear how the outcomes are integrated into the course</w:t>
            </w:r>
          </w:p>
        </w:tc>
        <w:tc>
          <w:tcPr>
            <w:tcW w:w="1469" w:type="dxa"/>
          </w:tcPr>
          <w:p w:rsidR="00F8211B" w:rsidRPr="00B209B6" w:rsidRDefault="00B209B6">
            <w:pPr>
              <w:rPr>
                <w:sz w:val="18"/>
                <w:szCs w:val="18"/>
              </w:rPr>
            </w:pPr>
            <w:r>
              <w:rPr>
                <w:sz w:val="18"/>
                <w:szCs w:val="18"/>
              </w:rPr>
              <w:t>Outcomes are clearly linked to the course</w:t>
            </w:r>
          </w:p>
        </w:tc>
        <w:tc>
          <w:tcPr>
            <w:tcW w:w="1469" w:type="dxa"/>
          </w:tcPr>
          <w:p w:rsidR="00F8211B" w:rsidRPr="00B209B6" w:rsidRDefault="00B209B6">
            <w:pPr>
              <w:rPr>
                <w:sz w:val="18"/>
                <w:szCs w:val="18"/>
              </w:rPr>
            </w:pPr>
            <w:r>
              <w:rPr>
                <w:sz w:val="18"/>
                <w:szCs w:val="18"/>
              </w:rPr>
              <w:t>Outcomes are clearly linked to the course and to the core curriculum</w:t>
            </w:r>
          </w:p>
        </w:tc>
        <w:tc>
          <w:tcPr>
            <w:tcW w:w="3258" w:type="dxa"/>
          </w:tcPr>
          <w:p w:rsidR="00F8211B" w:rsidRPr="00B209B6" w:rsidRDefault="00F8211B">
            <w:pPr>
              <w:rPr>
                <w:sz w:val="18"/>
                <w:szCs w:val="18"/>
              </w:rPr>
            </w:pPr>
          </w:p>
        </w:tc>
      </w:tr>
      <w:tr w:rsidR="00F8211B" w:rsidTr="004610F3">
        <w:tc>
          <w:tcPr>
            <w:tcW w:w="2358" w:type="dxa"/>
          </w:tcPr>
          <w:p w:rsidR="00F8211B" w:rsidRDefault="00F8211B">
            <w:pPr>
              <w:rPr>
                <w:b/>
              </w:rPr>
            </w:pPr>
            <w:r>
              <w:rPr>
                <w:b/>
              </w:rPr>
              <w:t>Methods1</w:t>
            </w:r>
          </w:p>
          <w:p w:rsidR="00F8211B" w:rsidRPr="00F8211B" w:rsidRDefault="00F8211B">
            <w:pPr>
              <w:rPr>
                <w:sz w:val="20"/>
                <w:szCs w:val="20"/>
              </w:rPr>
            </w:pPr>
            <w:r>
              <w:rPr>
                <w:sz w:val="20"/>
                <w:szCs w:val="20"/>
              </w:rPr>
              <w:t>Description of Instructional Methods and Activities</w:t>
            </w:r>
          </w:p>
        </w:tc>
        <w:tc>
          <w:tcPr>
            <w:tcW w:w="1472" w:type="dxa"/>
          </w:tcPr>
          <w:p w:rsidR="00F8211B" w:rsidRPr="00B209B6" w:rsidRDefault="00B209B6">
            <w:pPr>
              <w:rPr>
                <w:sz w:val="18"/>
                <w:szCs w:val="18"/>
              </w:rPr>
            </w:pPr>
            <w:r>
              <w:rPr>
                <w:sz w:val="18"/>
                <w:szCs w:val="18"/>
              </w:rPr>
              <w:t>Little, vague or no meaningful</w:t>
            </w:r>
            <w:r w:rsidR="00FF776C">
              <w:rPr>
                <w:sz w:val="18"/>
                <w:szCs w:val="18"/>
              </w:rPr>
              <w:t xml:space="preserve"> description of appropriate methods nor activities</w:t>
            </w:r>
          </w:p>
        </w:tc>
        <w:tc>
          <w:tcPr>
            <w:tcW w:w="1469" w:type="dxa"/>
          </w:tcPr>
          <w:p w:rsidR="00F8211B" w:rsidRPr="00B209B6" w:rsidRDefault="00FF776C">
            <w:pPr>
              <w:rPr>
                <w:sz w:val="18"/>
                <w:szCs w:val="18"/>
              </w:rPr>
            </w:pPr>
            <w:r>
              <w:rPr>
                <w:sz w:val="18"/>
                <w:szCs w:val="18"/>
              </w:rPr>
              <w:t>Clear description of methods and activities</w:t>
            </w:r>
          </w:p>
        </w:tc>
        <w:tc>
          <w:tcPr>
            <w:tcW w:w="1469" w:type="dxa"/>
          </w:tcPr>
          <w:p w:rsidR="00F8211B" w:rsidRPr="00B209B6" w:rsidRDefault="00FF776C">
            <w:pPr>
              <w:rPr>
                <w:sz w:val="18"/>
                <w:szCs w:val="18"/>
              </w:rPr>
            </w:pPr>
            <w:r>
              <w:rPr>
                <w:sz w:val="18"/>
                <w:szCs w:val="18"/>
              </w:rPr>
              <w:t>Clear and rich description of methods and activities</w:t>
            </w:r>
          </w:p>
        </w:tc>
        <w:tc>
          <w:tcPr>
            <w:tcW w:w="3258" w:type="dxa"/>
          </w:tcPr>
          <w:p w:rsidR="00F8211B" w:rsidRPr="00B209B6" w:rsidRDefault="00F8211B">
            <w:pPr>
              <w:rPr>
                <w:sz w:val="18"/>
                <w:szCs w:val="18"/>
              </w:rPr>
            </w:pPr>
          </w:p>
        </w:tc>
      </w:tr>
      <w:tr w:rsidR="00F8211B" w:rsidTr="004610F3">
        <w:tc>
          <w:tcPr>
            <w:tcW w:w="2358" w:type="dxa"/>
          </w:tcPr>
          <w:p w:rsidR="00F8211B" w:rsidRDefault="00F8211B">
            <w:pPr>
              <w:rPr>
                <w:b/>
              </w:rPr>
            </w:pPr>
            <w:r>
              <w:rPr>
                <w:b/>
              </w:rPr>
              <w:t>Methods2</w:t>
            </w:r>
          </w:p>
          <w:p w:rsidR="00F8211B" w:rsidRPr="00F8211B" w:rsidRDefault="00F8211B" w:rsidP="00F8211B">
            <w:pPr>
              <w:rPr>
                <w:sz w:val="20"/>
                <w:szCs w:val="20"/>
              </w:rPr>
            </w:pPr>
            <w:r>
              <w:rPr>
                <w:sz w:val="20"/>
                <w:szCs w:val="20"/>
              </w:rPr>
              <w:t>Description of Instructional Theory as revealed in attached Teaching Philosophy</w:t>
            </w:r>
          </w:p>
        </w:tc>
        <w:tc>
          <w:tcPr>
            <w:tcW w:w="1472" w:type="dxa"/>
          </w:tcPr>
          <w:p w:rsidR="00F8211B" w:rsidRPr="00B209B6" w:rsidRDefault="00FF776C">
            <w:pPr>
              <w:rPr>
                <w:sz w:val="18"/>
                <w:szCs w:val="18"/>
              </w:rPr>
            </w:pPr>
            <w:r>
              <w:rPr>
                <w:sz w:val="18"/>
                <w:szCs w:val="18"/>
              </w:rPr>
              <w:t>Little, vague or no statement about how the instruction is expected to produce desired outcomes</w:t>
            </w:r>
          </w:p>
        </w:tc>
        <w:tc>
          <w:tcPr>
            <w:tcW w:w="1469" w:type="dxa"/>
          </w:tcPr>
          <w:p w:rsidR="00F8211B" w:rsidRPr="00B209B6" w:rsidRDefault="00FF776C">
            <w:pPr>
              <w:rPr>
                <w:sz w:val="18"/>
                <w:szCs w:val="18"/>
              </w:rPr>
            </w:pPr>
            <w:r>
              <w:rPr>
                <w:sz w:val="18"/>
                <w:szCs w:val="18"/>
              </w:rPr>
              <w:t>Clear and logical reasons presented to explain how the instruction will produce desired effects</w:t>
            </w:r>
          </w:p>
        </w:tc>
        <w:tc>
          <w:tcPr>
            <w:tcW w:w="1469" w:type="dxa"/>
          </w:tcPr>
          <w:p w:rsidR="00F8211B" w:rsidRPr="00B209B6" w:rsidRDefault="00FF776C">
            <w:pPr>
              <w:rPr>
                <w:sz w:val="18"/>
                <w:szCs w:val="18"/>
              </w:rPr>
            </w:pPr>
            <w:r>
              <w:rPr>
                <w:sz w:val="18"/>
                <w:szCs w:val="18"/>
              </w:rPr>
              <w:t>Clear and compelling reasons presented to explain how the instruction will produce the desired effects</w:t>
            </w:r>
          </w:p>
        </w:tc>
        <w:tc>
          <w:tcPr>
            <w:tcW w:w="3258" w:type="dxa"/>
          </w:tcPr>
          <w:p w:rsidR="00F8211B" w:rsidRPr="00B209B6" w:rsidRDefault="00F8211B">
            <w:pPr>
              <w:rPr>
                <w:sz w:val="18"/>
                <w:szCs w:val="18"/>
              </w:rPr>
            </w:pPr>
          </w:p>
        </w:tc>
      </w:tr>
      <w:tr w:rsidR="00F8211B" w:rsidTr="004610F3">
        <w:tc>
          <w:tcPr>
            <w:tcW w:w="2358" w:type="dxa"/>
          </w:tcPr>
          <w:p w:rsidR="00F8211B" w:rsidRDefault="00F8211B">
            <w:pPr>
              <w:rPr>
                <w:b/>
              </w:rPr>
            </w:pPr>
            <w:r>
              <w:rPr>
                <w:b/>
              </w:rPr>
              <w:t>Assessment1</w:t>
            </w:r>
          </w:p>
          <w:p w:rsidR="00F8211B" w:rsidRPr="00F8211B" w:rsidRDefault="00F8211B">
            <w:pPr>
              <w:rPr>
                <w:sz w:val="20"/>
                <w:szCs w:val="20"/>
              </w:rPr>
            </w:pPr>
            <w:r>
              <w:rPr>
                <w:sz w:val="20"/>
                <w:szCs w:val="20"/>
              </w:rPr>
              <w:t>Assessment to Document what was Implemented</w:t>
            </w:r>
          </w:p>
        </w:tc>
        <w:tc>
          <w:tcPr>
            <w:tcW w:w="1472" w:type="dxa"/>
          </w:tcPr>
          <w:p w:rsidR="00F8211B" w:rsidRPr="00B209B6" w:rsidRDefault="00FF776C">
            <w:pPr>
              <w:rPr>
                <w:sz w:val="18"/>
                <w:szCs w:val="18"/>
              </w:rPr>
            </w:pPr>
            <w:r>
              <w:rPr>
                <w:sz w:val="18"/>
                <w:szCs w:val="18"/>
              </w:rPr>
              <w:t>Little, vague or no plans presented to document successful implementation of instruction</w:t>
            </w:r>
          </w:p>
        </w:tc>
        <w:tc>
          <w:tcPr>
            <w:tcW w:w="1469" w:type="dxa"/>
          </w:tcPr>
          <w:p w:rsidR="00F8211B" w:rsidRPr="00B209B6" w:rsidRDefault="00FF776C">
            <w:pPr>
              <w:rPr>
                <w:sz w:val="18"/>
                <w:szCs w:val="18"/>
              </w:rPr>
            </w:pPr>
            <w:r>
              <w:rPr>
                <w:sz w:val="18"/>
                <w:szCs w:val="18"/>
              </w:rPr>
              <w:t>Clear and logical procedures presented to document instructional implementation</w:t>
            </w:r>
          </w:p>
        </w:tc>
        <w:tc>
          <w:tcPr>
            <w:tcW w:w="1469" w:type="dxa"/>
          </w:tcPr>
          <w:p w:rsidR="00F8211B" w:rsidRPr="00B209B6" w:rsidRDefault="00FF776C">
            <w:pPr>
              <w:rPr>
                <w:sz w:val="18"/>
                <w:szCs w:val="18"/>
              </w:rPr>
            </w:pPr>
            <w:r>
              <w:rPr>
                <w:sz w:val="18"/>
                <w:szCs w:val="18"/>
              </w:rPr>
              <w:t>Insightful and innovative procedures presented to document instructional implementation</w:t>
            </w:r>
          </w:p>
        </w:tc>
        <w:tc>
          <w:tcPr>
            <w:tcW w:w="3258" w:type="dxa"/>
          </w:tcPr>
          <w:p w:rsidR="00F8211B" w:rsidRPr="00B209B6" w:rsidRDefault="00F8211B">
            <w:pPr>
              <w:rPr>
                <w:sz w:val="18"/>
                <w:szCs w:val="18"/>
              </w:rPr>
            </w:pPr>
          </w:p>
        </w:tc>
      </w:tr>
      <w:tr w:rsidR="00F8211B" w:rsidTr="004610F3">
        <w:tc>
          <w:tcPr>
            <w:tcW w:w="2358" w:type="dxa"/>
          </w:tcPr>
          <w:p w:rsidR="00F8211B" w:rsidRDefault="00F8211B">
            <w:pPr>
              <w:rPr>
                <w:b/>
              </w:rPr>
            </w:pPr>
            <w:r>
              <w:rPr>
                <w:b/>
              </w:rPr>
              <w:t>Assessment2</w:t>
            </w:r>
          </w:p>
          <w:p w:rsidR="00F8211B" w:rsidRPr="00F8211B" w:rsidRDefault="00F8211B">
            <w:pPr>
              <w:rPr>
                <w:sz w:val="20"/>
                <w:szCs w:val="20"/>
              </w:rPr>
            </w:pPr>
            <w:r>
              <w:rPr>
                <w:sz w:val="20"/>
                <w:szCs w:val="20"/>
              </w:rPr>
              <w:t>Describe Measure(s) of Student Learning</w:t>
            </w:r>
          </w:p>
        </w:tc>
        <w:tc>
          <w:tcPr>
            <w:tcW w:w="1472" w:type="dxa"/>
          </w:tcPr>
          <w:p w:rsidR="00F8211B" w:rsidRPr="00B209B6" w:rsidRDefault="00FF776C">
            <w:pPr>
              <w:rPr>
                <w:sz w:val="18"/>
                <w:szCs w:val="18"/>
              </w:rPr>
            </w:pPr>
            <w:r>
              <w:rPr>
                <w:sz w:val="18"/>
                <w:szCs w:val="18"/>
              </w:rPr>
              <w:t>Methods for measuring student learning are poorly or not described and documented</w:t>
            </w:r>
          </w:p>
        </w:tc>
        <w:tc>
          <w:tcPr>
            <w:tcW w:w="1469" w:type="dxa"/>
          </w:tcPr>
          <w:p w:rsidR="00F8211B" w:rsidRPr="00B209B6" w:rsidRDefault="00FF776C">
            <w:pPr>
              <w:rPr>
                <w:sz w:val="18"/>
                <w:szCs w:val="18"/>
              </w:rPr>
            </w:pPr>
            <w:r>
              <w:rPr>
                <w:sz w:val="18"/>
                <w:szCs w:val="18"/>
              </w:rPr>
              <w:t>Clear and logical procedures for measuring student learning</w:t>
            </w:r>
          </w:p>
        </w:tc>
        <w:tc>
          <w:tcPr>
            <w:tcW w:w="1469" w:type="dxa"/>
          </w:tcPr>
          <w:p w:rsidR="00F8211B" w:rsidRPr="00B209B6" w:rsidRDefault="00FF776C">
            <w:pPr>
              <w:rPr>
                <w:sz w:val="18"/>
                <w:szCs w:val="18"/>
              </w:rPr>
            </w:pPr>
            <w:r>
              <w:rPr>
                <w:sz w:val="18"/>
                <w:szCs w:val="18"/>
              </w:rPr>
              <w:t>Insightful and innovative procedures for measuring student learning</w:t>
            </w:r>
          </w:p>
        </w:tc>
        <w:tc>
          <w:tcPr>
            <w:tcW w:w="3258" w:type="dxa"/>
          </w:tcPr>
          <w:p w:rsidR="00F8211B" w:rsidRPr="00B209B6" w:rsidRDefault="00F8211B">
            <w:pPr>
              <w:rPr>
                <w:sz w:val="18"/>
                <w:szCs w:val="18"/>
              </w:rPr>
            </w:pPr>
          </w:p>
        </w:tc>
      </w:tr>
      <w:tr w:rsidR="00F8211B" w:rsidTr="004610F3">
        <w:tc>
          <w:tcPr>
            <w:tcW w:w="2358" w:type="dxa"/>
          </w:tcPr>
          <w:p w:rsidR="00F8211B" w:rsidRDefault="00F8211B">
            <w:pPr>
              <w:rPr>
                <w:b/>
              </w:rPr>
            </w:pPr>
            <w:r w:rsidRPr="00F8211B">
              <w:rPr>
                <w:b/>
              </w:rPr>
              <w:t>Assessment3</w:t>
            </w:r>
          </w:p>
          <w:p w:rsidR="00F8211B" w:rsidRPr="00F8211B" w:rsidRDefault="00F8211B">
            <w:pPr>
              <w:rPr>
                <w:sz w:val="20"/>
                <w:szCs w:val="20"/>
              </w:rPr>
            </w:pPr>
            <w:r w:rsidRPr="00F8211B">
              <w:rPr>
                <w:sz w:val="20"/>
                <w:szCs w:val="20"/>
              </w:rPr>
              <w:t>Plan for Self Reflection</w:t>
            </w:r>
          </w:p>
        </w:tc>
        <w:tc>
          <w:tcPr>
            <w:tcW w:w="1472" w:type="dxa"/>
          </w:tcPr>
          <w:p w:rsidR="00F8211B" w:rsidRPr="00B209B6" w:rsidRDefault="00FF776C">
            <w:pPr>
              <w:rPr>
                <w:sz w:val="18"/>
                <w:szCs w:val="18"/>
              </w:rPr>
            </w:pPr>
            <w:r>
              <w:rPr>
                <w:sz w:val="18"/>
                <w:szCs w:val="18"/>
              </w:rPr>
              <w:t>Little, vague or no plans to support self- reflection about success of the course</w:t>
            </w:r>
          </w:p>
        </w:tc>
        <w:tc>
          <w:tcPr>
            <w:tcW w:w="1469" w:type="dxa"/>
          </w:tcPr>
          <w:p w:rsidR="00F8211B" w:rsidRPr="00B209B6" w:rsidRDefault="00FF776C">
            <w:pPr>
              <w:rPr>
                <w:sz w:val="18"/>
                <w:szCs w:val="18"/>
              </w:rPr>
            </w:pPr>
            <w:r>
              <w:rPr>
                <w:sz w:val="18"/>
                <w:szCs w:val="18"/>
              </w:rPr>
              <w:t>Clear and logical process and measures proposed to support self-reflection about success of the course</w:t>
            </w:r>
          </w:p>
        </w:tc>
        <w:tc>
          <w:tcPr>
            <w:tcW w:w="1469" w:type="dxa"/>
          </w:tcPr>
          <w:p w:rsidR="00F8211B" w:rsidRPr="00B209B6" w:rsidRDefault="00FF776C">
            <w:pPr>
              <w:rPr>
                <w:sz w:val="18"/>
                <w:szCs w:val="18"/>
              </w:rPr>
            </w:pPr>
            <w:r>
              <w:rPr>
                <w:sz w:val="18"/>
                <w:szCs w:val="18"/>
              </w:rPr>
              <w:t>Insightful and innovative process and measures proposed to support self-reflection about success of the course</w:t>
            </w:r>
          </w:p>
        </w:tc>
        <w:tc>
          <w:tcPr>
            <w:tcW w:w="3258" w:type="dxa"/>
          </w:tcPr>
          <w:p w:rsidR="00F8211B" w:rsidRPr="00B209B6" w:rsidRDefault="00F8211B">
            <w:pPr>
              <w:rPr>
                <w:sz w:val="18"/>
                <w:szCs w:val="18"/>
              </w:rPr>
            </w:pPr>
          </w:p>
        </w:tc>
      </w:tr>
    </w:tbl>
    <w:p w:rsidR="00FF776C" w:rsidRDefault="00FF776C" w:rsidP="004610F3"/>
    <w:sectPr w:rsidR="00FF77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2D" w:rsidRDefault="00956E2D" w:rsidP="004610F3">
      <w:r>
        <w:separator/>
      </w:r>
    </w:p>
  </w:endnote>
  <w:endnote w:type="continuationSeparator" w:id="0">
    <w:p w:rsidR="00956E2D" w:rsidRDefault="00956E2D" w:rsidP="0046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F3" w:rsidRDefault="004610F3" w:rsidP="004610F3">
    <w:r>
      <w:t>*Individual scores given to inform Fellows of their strengths and weaknesses. A score of Unacceptable in any category will deem the Instructional Plan, in its entirety, unacceptable and revision of this category will be required before the Instructional Plan is accepted and stipend is awarded.</w:t>
    </w:r>
  </w:p>
  <w:p w:rsidR="004610F3" w:rsidRDefault="00461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2D" w:rsidRDefault="00956E2D" w:rsidP="004610F3">
      <w:r>
        <w:separator/>
      </w:r>
    </w:p>
  </w:footnote>
  <w:footnote w:type="continuationSeparator" w:id="0">
    <w:p w:rsidR="00956E2D" w:rsidRDefault="00956E2D" w:rsidP="00461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1B"/>
    <w:rsid w:val="004610F3"/>
    <w:rsid w:val="00956E2D"/>
    <w:rsid w:val="00A315FC"/>
    <w:rsid w:val="00B209B6"/>
    <w:rsid w:val="00F8211B"/>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10F3"/>
    <w:pPr>
      <w:tabs>
        <w:tab w:val="center" w:pos="4680"/>
        <w:tab w:val="right" w:pos="9360"/>
      </w:tabs>
    </w:pPr>
  </w:style>
  <w:style w:type="character" w:customStyle="1" w:styleId="HeaderChar">
    <w:name w:val="Header Char"/>
    <w:basedOn w:val="DefaultParagraphFont"/>
    <w:link w:val="Header"/>
    <w:uiPriority w:val="99"/>
    <w:rsid w:val="004610F3"/>
  </w:style>
  <w:style w:type="paragraph" w:styleId="Footer">
    <w:name w:val="footer"/>
    <w:basedOn w:val="Normal"/>
    <w:link w:val="FooterChar"/>
    <w:uiPriority w:val="99"/>
    <w:unhideWhenUsed/>
    <w:rsid w:val="004610F3"/>
    <w:pPr>
      <w:tabs>
        <w:tab w:val="center" w:pos="4680"/>
        <w:tab w:val="right" w:pos="9360"/>
      </w:tabs>
    </w:pPr>
  </w:style>
  <w:style w:type="character" w:customStyle="1" w:styleId="FooterChar">
    <w:name w:val="Footer Char"/>
    <w:basedOn w:val="DefaultParagraphFont"/>
    <w:link w:val="Footer"/>
    <w:uiPriority w:val="99"/>
    <w:rsid w:val="00461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10F3"/>
    <w:pPr>
      <w:tabs>
        <w:tab w:val="center" w:pos="4680"/>
        <w:tab w:val="right" w:pos="9360"/>
      </w:tabs>
    </w:pPr>
  </w:style>
  <w:style w:type="character" w:customStyle="1" w:styleId="HeaderChar">
    <w:name w:val="Header Char"/>
    <w:basedOn w:val="DefaultParagraphFont"/>
    <w:link w:val="Header"/>
    <w:uiPriority w:val="99"/>
    <w:rsid w:val="004610F3"/>
  </w:style>
  <w:style w:type="paragraph" w:styleId="Footer">
    <w:name w:val="footer"/>
    <w:basedOn w:val="Normal"/>
    <w:link w:val="FooterChar"/>
    <w:uiPriority w:val="99"/>
    <w:unhideWhenUsed/>
    <w:rsid w:val="004610F3"/>
    <w:pPr>
      <w:tabs>
        <w:tab w:val="center" w:pos="4680"/>
        <w:tab w:val="right" w:pos="9360"/>
      </w:tabs>
    </w:pPr>
  </w:style>
  <w:style w:type="character" w:customStyle="1" w:styleId="FooterChar">
    <w:name w:val="Footer Char"/>
    <w:basedOn w:val="DefaultParagraphFont"/>
    <w:link w:val="Footer"/>
    <w:uiPriority w:val="99"/>
    <w:rsid w:val="00461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Melonee A. Fife</dc:creator>
  <cp:lastModifiedBy>Melonee A. Fife</cp:lastModifiedBy>
  <cp:revision>2</cp:revision>
  <dcterms:created xsi:type="dcterms:W3CDTF">2012-10-05T14:09:00Z</dcterms:created>
  <dcterms:modified xsi:type="dcterms:W3CDTF">2012-10-05T14:42:00Z</dcterms:modified>
</cp:coreProperties>
</file>